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Pr="001976BF"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0045E" w:rsidRPr="001976BF" w:rsidRDefault="00FD10DD"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C630E4" w:rsidRPr="001976BF" w:rsidRDefault="00BB79A6" w:rsidP="00795BAA">
      <w:pPr>
        <w:spacing w:after="0" w:line="240" w:lineRule="auto"/>
        <w:ind w:left="15" w:firstLine="708"/>
        <w:jc w:val="center"/>
        <w:rPr>
          <w:sz w:val="24"/>
          <w:szCs w:val="24"/>
        </w:rPr>
      </w:pPr>
      <w:r>
        <w:rPr>
          <w:rFonts w:ascii="Times New Roman" w:hAnsi="Times New Roman"/>
          <w:sz w:val="24"/>
          <w:szCs w:val="24"/>
        </w:rPr>
        <w:t>Б2.О.02 (Пд)</w:t>
      </w:r>
      <w:r w:rsidR="00560C0A" w:rsidRPr="001976BF">
        <w:rPr>
          <w:rFonts w:ascii="Times New Roman" w:hAnsi="Times New Roman" w:cs="Times New Roman"/>
          <w:b/>
          <w:sz w:val="24"/>
          <w:szCs w:val="24"/>
        </w:rPr>
        <w:t xml:space="preserve"> </w:t>
      </w: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r w:rsidRPr="001976BF">
        <w:rPr>
          <w:rFonts w:ascii="Times New Roman" w:eastAsia="Times New Roman" w:hAnsi="Times New Roman" w:cs="Times New Roman"/>
          <w:b/>
          <w:sz w:val="24"/>
          <w:szCs w:val="24"/>
        </w:rPr>
        <w:t xml:space="preserve">Бакалавриат по направлению подготовки </w:t>
      </w:r>
      <w:r w:rsidR="00BE4859">
        <w:rPr>
          <w:rFonts w:ascii="Times New Roman" w:eastAsia="Times New Roman" w:hAnsi="Times New Roman" w:cs="Times New Roman"/>
          <w:b/>
          <w:sz w:val="24"/>
          <w:szCs w:val="24"/>
        </w:rPr>
        <w:t>44.03.02 Психолого-педагогическое образование</w:t>
      </w:r>
      <w:r w:rsidRPr="001976BF">
        <w:rPr>
          <w:rFonts w:ascii="Times New Roman" w:eastAsia="Times New Roman" w:hAnsi="Times New Roman" w:cs="Times New Roman"/>
          <w:b/>
          <w:sz w:val="24"/>
          <w:szCs w:val="24"/>
        </w:rPr>
        <w:cr/>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B228C1">
        <w:rPr>
          <w:rFonts w:ascii="Times New Roman" w:eastAsia="Times New Roman" w:hAnsi="Times New Roman" w:cs="Times New Roman"/>
          <w:b/>
          <w:sz w:val="24"/>
          <w:szCs w:val="24"/>
        </w:rPr>
        <w:t>«</w:t>
      </w:r>
      <w:r w:rsidR="00207B14">
        <w:rPr>
          <w:rFonts w:ascii="Times New Roman" w:eastAsia="Times New Roman" w:hAnsi="Times New Roman" w:cs="Times New Roman"/>
          <w:b/>
          <w:sz w:val="24"/>
          <w:szCs w:val="24"/>
        </w:rPr>
        <w:t>Психология и педагогика специального и инклюзивного образования</w:t>
      </w:r>
      <w:r w:rsidR="00B228C1">
        <w:rPr>
          <w:rFonts w:ascii="Times New Roman" w:eastAsia="Times New Roman" w:hAnsi="Times New Roman" w:cs="Times New Roman"/>
          <w:b/>
          <w:sz w:val="24"/>
          <w:szCs w:val="24"/>
        </w:rPr>
        <w:t>»</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622E56">
        <w:rPr>
          <w:rFonts w:ascii="Times New Roman" w:eastAsia="Times New Roman" w:hAnsi="Times New Roman" w:cs="Times New Roman"/>
          <w:sz w:val="24"/>
          <w:szCs w:val="24"/>
        </w:rPr>
        <w:t>1</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000238B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Pr="001976BF">
        <w:rPr>
          <w:rFonts w:ascii="Times New Roman" w:hAnsi="Times New Roman" w:cs="Times New Roman"/>
          <w:sz w:val="24"/>
          <w:szCs w:val="24"/>
        </w:rPr>
        <w:t>Т.С. Котлярова</w:t>
      </w:r>
      <w:r w:rsidR="00795BAA" w:rsidRPr="001976BF">
        <w:rPr>
          <w:rFonts w:ascii="Times New Roman" w:hAnsi="Times New Roman" w:cs="Times New Roman"/>
          <w:sz w:val="24"/>
          <w:szCs w:val="24"/>
        </w:rPr>
        <w:t xml:space="preserve">      </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9D6088" w:rsidP="009D6088">
      <w:pPr>
        <w:spacing w:after="0" w:line="240" w:lineRule="auto"/>
        <w:jc w:val="both"/>
        <w:outlineLvl w:val="0"/>
        <w:rPr>
          <w:rFonts w:ascii="Times New Roman" w:hAnsi="Times New Roman" w:cs="Times New Roman"/>
          <w:sz w:val="24"/>
          <w:szCs w:val="24"/>
        </w:rPr>
      </w:pPr>
      <w:r w:rsidRPr="001976BF">
        <w:rPr>
          <w:rFonts w:ascii="Times New Roman" w:hAnsi="Times New Roman" w:cs="Times New Roman"/>
          <w:sz w:val="24"/>
          <w:szCs w:val="24"/>
        </w:rPr>
        <w:t xml:space="preserve">Протокол от </w:t>
      </w:r>
      <w:r w:rsidR="001976BF" w:rsidRPr="001976BF">
        <w:rPr>
          <w:rFonts w:ascii="Times New Roman" w:hAnsi="Times New Roman" w:cs="Times New Roman"/>
          <w:sz w:val="24"/>
          <w:szCs w:val="24"/>
        </w:rPr>
        <w:t>30</w:t>
      </w:r>
      <w:r w:rsidRPr="001976BF">
        <w:rPr>
          <w:rFonts w:ascii="Times New Roman" w:hAnsi="Times New Roman" w:cs="Times New Roman"/>
          <w:sz w:val="24"/>
          <w:szCs w:val="24"/>
        </w:rPr>
        <w:t>.0</w:t>
      </w:r>
      <w:r w:rsidR="001976BF" w:rsidRPr="001976BF">
        <w:rPr>
          <w:rFonts w:ascii="Times New Roman" w:hAnsi="Times New Roman" w:cs="Times New Roman"/>
          <w:sz w:val="24"/>
          <w:szCs w:val="24"/>
        </w:rPr>
        <w:t>8</w:t>
      </w:r>
      <w:r w:rsidRPr="001976BF">
        <w:rPr>
          <w:rFonts w:ascii="Times New Roman" w:hAnsi="Times New Roman" w:cs="Times New Roman"/>
          <w:sz w:val="24"/>
          <w:szCs w:val="24"/>
        </w:rPr>
        <w:t>.202</w:t>
      </w:r>
      <w:r w:rsidR="001976BF" w:rsidRPr="001976BF">
        <w:rPr>
          <w:rFonts w:ascii="Times New Roman" w:hAnsi="Times New Roman" w:cs="Times New Roman"/>
          <w:sz w:val="24"/>
          <w:szCs w:val="24"/>
        </w:rPr>
        <w:t>1с</w:t>
      </w:r>
      <w:r w:rsidRPr="001976BF">
        <w:rPr>
          <w:rFonts w:ascii="Times New Roman" w:hAnsi="Times New Roman" w:cs="Times New Roman"/>
          <w:sz w:val="24"/>
          <w:szCs w:val="24"/>
        </w:rPr>
        <w:t>г. №</w:t>
      </w:r>
      <w:r w:rsidR="001976BF" w:rsidRPr="001976BF">
        <w:rPr>
          <w:rFonts w:ascii="Times New Roman" w:hAnsi="Times New Roman" w:cs="Times New Roman"/>
          <w:sz w:val="24"/>
          <w:szCs w:val="24"/>
        </w:rPr>
        <w:t>1</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 xml:space="preserve">Зав. кафедрой д.п.н., профессор _________________ / </w:t>
      </w:r>
      <w:r w:rsidR="009D5199" w:rsidRPr="001976BF">
        <w:rPr>
          <w:rFonts w:ascii="Times New Roman" w:hAnsi="Times New Roman" w:cs="Times New Roman"/>
          <w:sz w:val="24"/>
          <w:szCs w:val="24"/>
        </w:rPr>
        <w:t>Е.В. Лопанова</w:t>
      </w:r>
      <w:r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p>
    <w:p w:rsidR="000C6E15" w:rsidRPr="001976BF" w:rsidRDefault="00FD10DD" w:rsidP="000C6E15">
      <w:pPr>
        <w:pStyle w:val="af4"/>
        <w:spacing w:after="0"/>
        <w:ind w:left="0"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r w:rsidRPr="001976BF">
        <w:rPr>
          <w:rFonts w:ascii="Times New Roman" w:hAnsi="Times New Roman" w:cs="Times New Roman"/>
          <w:sz w:val="24"/>
          <w:szCs w:val="24"/>
        </w:rPr>
        <w:t>по</w:t>
      </w:r>
      <w:r w:rsidRPr="001976BF">
        <w:rPr>
          <w:rFonts w:ascii="Times New Roman" w:hAnsi="Times New Roman" w:cs="Times New Roman"/>
          <w:bCs/>
          <w:sz w:val="24"/>
          <w:szCs w:val="24"/>
        </w:rPr>
        <w:t xml:space="preserve"> </w:t>
      </w:r>
      <w:r w:rsidRPr="001976BF">
        <w:rPr>
          <w:rFonts w:ascii="Times New Roman" w:hAnsi="Times New Roman" w:cs="Times New Roman"/>
          <w:sz w:val="24"/>
          <w:szCs w:val="24"/>
        </w:rPr>
        <w:t xml:space="preserve"> </w:t>
      </w:r>
      <w:r w:rsidRPr="001976BF">
        <w:rPr>
          <w:rStyle w:val="fontstyle01"/>
          <w:sz w:val="24"/>
          <w:szCs w:val="24"/>
        </w:rPr>
        <w:t xml:space="preserve">практике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E50367" w:rsidP="001976BF">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Производственная (преддипломная)</w:t>
      </w:r>
      <w:r w:rsidR="009D6088" w:rsidRPr="001976BF">
        <w:rPr>
          <w:rFonts w:ascii="Times New Roman" w:hAnsi="Times New Roman" w:cs="Times New Roman"/>
          <w:sz w:val="24"/>
          <w:szCs w:val="24"/>
        </w:rPr>
        <w:t xml:space="preserve"> практика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E50367" w:rsidP="001976BF">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Производственная (преддипломная) практика</w:t>
      </w:r>
      <w:r w:rsidR="009D6088" w:rsidRPr="001976BF">
        <w:rPr>
          <w:rStyle w:val="fontstyle21"/>
        </w:rPr>
        <w:t xml:space="preserve"> организуется на базе образовательных учреждений общего образования. </w:t>
      </w:r>
      <w:r w:rsidRPr="001976BF">
        <w:rPr>
          <w:rFonts w:ascii="Times New Roman" w:hAnsi="Times New Roman" w:cs="Times New Roman"/>
          <w:sz w:val="24"/>
          <w:szCs w:val="24"/>
        </w:rPr>
        <w:t>Производственная (преддипломная) практика</w:t>
      </w:r>
      <w:r w:rsidRPr="001976BF">
        <w:rPr>
          <w:rStyle w:val="fontstyle21"/>
        </w:rPr>
        <w:t xml:space="preserve"> - </w:t>
      </w:r>
      <w:r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r w:rsidR="009D6088" w:rsidRPr="001976BF">
        <w:rPr>
          <w:rStyle w:val="fontstyle21"/>
        </w:rPr>
        <w:t>.</w:t>
      </w:r>
      <w:r w:rsidR="009D6088" w:rsidRPr="001976BF">
        <w:rPr>
          <w:rFonts w:ascii="Times New Roman" w:eastAsia="Times New Roman" w:hAnsi="Times New Roman" w:cs="Times New Roman"/>
          <w:sz w:val="24"/>
          <w:szCs w:val="24"/>
        </w:rPr>
        <w:t xml:space="preserve"> </w:t>
      </w:r>
    </w:p>
    <w:p w:rsidR="009D6088" w:rsidRPr="001976BF" w:rsidRDefault="009D6088" w:rsidP="001976BF">
      <w:pPr>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hAnsi="Times New Roman" w:cs="Times New Roman"/>
          <w:sz w:val="24"/>
          <w:szCs w:val="24"/>
        </w:rPr>
        <w:t xml:space="preserve">Производственная </w:t>
      </w:r>
      <w:r w:rsidRPr="001976BF">
        <w:rPr>
          <w:rFonts w:ascii="Times New Roman" w:eastAsia="Times New Roman" w:hAnsi="Times New Roman" w:cs="Times New Roman"/>
          <w:color w:val="000000"/>
          <w:sz w:val="24"/>
          <w:szCs w:val="24"/>
        </w:rPr>
        <w:t xml:space="preserve">практика (преддипломная)) (далее – преддипломная практика) </w:t>
      </w:r>
      <w:r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Pr="001976BF">
        <w:rPr>
          <w:rFonts w:ascii="Times New Roman" w:hAnsi="Times New Roman" w:cs="Times New Roman"/>
          <w:sz w:val="24"/>
          <w:szCs w:val="24"/>
        </w:rPr>
        <w:t>пункт 22 статьи 2</w:t>
      </w:r>
      <w:r w:rsidRPr="001976BF">
        <w:rPr>
          <w:rFonts w:ascii="Times New Roman" w:hAnsi="Times New Roman" w:cs="Times New Roman"/>
          <w:color w:val="0000FF"/>
          <w:sz w:val="24"/>
          <w:szCs w:val="24"/>
        </w:rPr>
        <w:t xml:space="preserve"> </w:t>
      </w:r>
      <w:r w:rsidRPr="001976BF">
        <w:rPr>
          <w:rFonts w:ascii="Times New Roman" w:hAnsi="Times New Roman" w:cs="Times New Roman"/>
          <w:color w:val="000000"/>
          <w:sz w:val="24"/>
          <w:szCs w:val="24"/>
        </w:rPr>
        <w:t xml:space="preserve">Федерального закона N 273-ФЗ), </w:t>
      </w:r>
      <w:r w:rsidRPr="001976BF">
        <w:rPr>
          <w:rFonts w:ascii="Times New Roman" w:eastAsia="Times New Roman" w:hAnsi="Times New Roman" w:cs="Times New Roman"/>
          <w:color w:val="000000"/>
          <w:sz w:val="24"/>
          <w:szCs w:val="24"/>
        </w:rPr>
        <w:t xml:space="preserve">является </w:t>
      </w:r>
      <w:r w:rsidRPr="001976BF">
        <w:rPr>
          <w:rFonts w:ascii="Times New Roman" w:eastAsia="Times New Roman" w:hAnsi="Times New Roman" w:cs="Times New Roman"/>
          <w:i/>
          <w:color w:val="000000"/>
          <w:sz w:val="24"/>
          <w:szCs w:val="24"/>
        </w:rPr>
        <w:t xml:space="preserve">обязательным </w:t>
      </w:r>
      <w:r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r w:rsidRPr="001976BF">
        <w:rPr>
          <w:rFonts w:ascii="Times New Roman" w:eastAsia="Times New Roman" w:hAnsi="Times New Roman" w:cs="Times New Roman"/>
          <w:sz w:val="24"/>
          <w:szCs w:val="24"/>
        </w:rPr>
        <w:t>«</w:t>
      </w:r>
      <w:r w:rsidR="00B228C1">
        <w:rPr>
          <w:rFonts w:ascii="Times New Roman" w:eastAsia="Times New Roman" w:hAnsi="Times New Roman" w:cs="Times New Roman"/>
          <w:sz w:val="24"/>
          <w:szCs w:val="24"/>
        </w:rPr>
        <w:t>«</w:t>
      </w:r>
      <w:r w:rsidR="00207B14">
        <w:rPr>
          <w:rFonts w:ascii="Times New Roman" w:eastAsia="Times New Roman" w:hAnsi="Times New Roman" w:cs="Times New Roman"/>
          <w:sz w:val="24"/>
          <w:szCs w:val="24"/>
        </w:rPr>
        <w:t>Психология и педагогика специального и инклюзивного образования</w:t>
      </w:r>
      <w:r w:rsidR="00B228C1">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 xml:space="preserve">»(уровень </w:t>
      </w:r>
      <w:r w:rsidRPr="001976BF">
        <w:rPr>
          <w:rFonts w:ascii="Times New Roman" w:hAnsi="Times New Roman" w:cs="Times New Roman"/>
          <w:sz w:val="24"/>
          <w:szCs w:val="24"/>
        </w:rPr>
        <w:t>б</w:t>
      </w:r>
      <w:r w:rsidRPr="001976BF">
        <w:rPr>
          <w:rFonts w:ascii="Times New Roman" w:eastAsia="Times New Roman" w:hAnsi="Times New Roman" w:cs="Times New Roman"/>
          <w:sz w:val="24"/>
          <w:szCs w:val="24"/>
        </w:rPr>
        <w:t>акалавриата)</w:t>
      </w:r>
      <w:r w:rsidRPr="001976BF">
        <w:rPr>
          <w:rFonts w:ascii="Times New Roman" w:eastAsia="Times New Roman" w:hAnsi="Times New Roman" w:cs="Times New Roman"/>
          <w:color w:val="000000"/>
          <w:sz w:val="24"/>
          <w:szCs w:val="24"/>
        </w:rPr>
        <w:t xml:space="preserve">, </w:t>
      </w:r>
      <w:r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Pr="001976BF">
        <w:rPr>
          <w:rFonts w:ascii="Times New Roman" w:eastAsia="Times New Roman" w:hAnsi="Times New Roman" w:cs="Times New Roman"/>
          <w:color w:val="000000"/>
          <w:sz w:val="24"/>
          <w:szCs w:val="24"/>
        </w:rPr>
        <w:t xml:space="preserve">Производственная практика </w:t>
      </w:r>
      <w:r w:rsidR="00546407">
        <w:rPr>
          <w:rFonts w:ascii="Times New Roman" w:eastAsia="Times New Roman" w:hAnsi="Times New Roman" w:cs="Times New Roman"/>
          <w:color w:val="000000"/>
          <w:sz w:val="24"/>
          <w:szCs w:val="24"/>
        </w:rPr>
        <w:t xml:space="preserve">Б2.В.01 (Пд) </w:t>
      </w:r>
      <w:r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r w:rsidRPr="001976BF">
        <w:t xml:space="preserve"> </w:t>
      </w:r>
      <w:r w:rsidRPr="001976BF">
        <w:rPr>
          <w:color w:val="000000"/>
        </w:rPr>
        <w:t xml:space="preserve">реализуется в рамках   осуществления практической подготовки обучающихся. </w:t>
      </w:r>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B228C1">
        <w:t>«</w:t>
      </w:r>
      <w:r w:rsidR="00207B14">
        <w:t>Психология и педагогика специального и инклюзивного образования</w:t>
      </w:r>
      <w:r w:rsidR="00B228C1">
        <w:t>»</w:t>
      </w:r>
      <w:r w:rsidRPr="001976BF">
        <w:rPr>
          <w:color w:val="000000"/>
        </w:rPr>
        <w:t>» (</w:t>
      </w:r>
      <w:r w:rsidRPr="001976BF">
        <w:t>пункт 24 статьи 2</w:t>
      </w:r>
      <w:r w:rsidRPr="001976BF">
        <w:rPr>
          <w:color w:val="0000FF"/>
        </w:rPr>
        <w:t xml:space="preserve"> </w:t>
      </w:r>
      <w:r w:rsidRPr="001976BF">
        <w:rPr>
          <w:color w:val="000000"/>
        </w:rPr>
        <w:t>Федерального закона N 273-ФЗ)</w:t>
      </w:r>
      <w:r w:rsidRPr="001976BF">
        <w:rPr>
          <w:color w:val="000000" w:themeColor="text1"/>
        </w:rPr>
        <w:t xml:space="preserve">. </w:t>
      </w:r>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Методические указания составлены</w:t>
      </w:r>
      <w:r w:rsidRPr="001976BF">
        <w:rPr>
          <w:rFonts w:ascii="Times New Roman" w:hAnsi="Times New Roman" w:cs="Times New Roman"/>
          <w:spacing w:val="-3"/>
          <w:sz w:val="24"/>
          <w:szCs w:val="24"/>
        </w:rPr>
        <w:t xml:space="preserve"> </w:t>
      </w:r>
      <w:r w:rsidRPr="001976BF">
        <w:rPr>
          <w:rFonts w:ascii="Times New Roman" w:eastAsia="Times New Roman" w:hAnsi="Times New Roman" w:cs="Times New Roman"/>
          <w:sz w:val="24"/>
          <w:szCs w:val="24"/>
        </w:rPr>
        <w:t>в соответствии с:</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BE4859">
        <w:rPr>
          <w:rFonts w:ascii="Times New Roman" w:eastAsia="Times New Roman" w:hAnsi="Times New Roman"/>
          <w:sz w:val="24"/>
          <w:szCs w:val="24"/>
        </w:rPr>
        <w:t xml:space="preserve">44.03.02 «Психолого-педагогическое образование» </w:t>
      </w:r>
      <w:r w:rsidRPr="001976BF">
        <w:rPr>
          <w:rFonts w:ascii="Times New Roman" w:eastAsia="Times New Roman" w:hAnsi="Times New Roman"/>
          <w:sz w:val="24"/>
          <w:szCs w:val="24"/>
        </w:rPr>
        <w:t>«</w:t>
      </w:r>
      <w:r w:rsidR="00B228C1">
        <w:rPr>
          <w:rFonts w:ascii="Times New Roman" w:eastAsia="Times New Roman" w:hAnsi="Times New Roman"/>
          <w:sz w:val="24"/>
          <w:szCs w:val="24"/>
        </w:rPr>
        <w:t>«</w:t>
      </w:r>
      <w:r w:rsidR="00207B14">
        <w:rPr>
          <w:rFonts w:ascii="Times New Roman" w:eastAsia="Times New Roman" w:hAnsi="Times New Roman"/>
          <w:sz w:val="24"/>
          <w:szCs w:val="24"/>
        </w:rPr>
        <w:t>Психология и педагогика специального и инклюзивного образования</w:t>
      </w:r>
      <w:r w:rsidR="00B228C1">
        <w:rPr>
          <w:rFonts w:ascii="Times New Roman" w:eastAsia="Times New Roman" w:hAnsi="Times New Roman"/>
          <w:sz w:val="24"/>
          <w:szCs w:val="24"/>
        </w:rPr>
        <w:t>»</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r w:rsidR="001976BF">
        <w:rPr>
          <w:rFonts w:ascii="Times New Roman" w:hAnsi="Times New Roman"/>
          <w:bCs/>
          <w:sz w:val="24"/>
          <w:szCs w:val="24"/>
        </w:rPr>
        <w:t>практика</w:t>
      </w:r>
      <w:r w:rsidRPr="001976BF">
        <w:rPr>
          <w:rFonts w:ascii="Times New Roman" w:hAnsi="Times New Roman"/>
          <w:bCs/>
          <w:sz w:val="24"/>
          <w:szCs w:val="24"/>
        </w:rPr>
        <w:t xml:space="preserve"> </w:t>
      </w:r>
      <w:r w:rsidRPr="001976BF">
        <w:rPr>
          <w:rFonts w:ascii="Times New Roman" w:eastAsia="Times New Roman" w:hAnsi="Times New Roman"/>
          <w:sz w:val="24"/>
          <w:szCs w:val="24"/>
          <w:lang w:eastAsia="hi-IN" w:bidi="hi-IN"/>
        </w:rPr>
        <w:t xml:space="preserve">относится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плана по программе бакалавриата по направлению подготовки </w:t>
      </w:r>
      <w:r w:rsidR="00BE4859">
        <w:rPr>
          <w:rFonts w:ascii="Times New Roman" w:eastAsia="Times New Roman" w:hAnsi="Times New Roman"/>
          <w:sz w:val="24"/>
          <w:szCs w:val="24"/>
        </w:rPr>
        <w:t xml:space="preserve">44.03.02 «Психолого-педагогическое образование» </w:t>
      </w:r>
      <w:r w:rsidRPr="001976BF">
        <w:rPr>
          <w:rFonts w:ascii="Times New Roman" w:eastAsia="Times New Roman" w:hAnsi="Times New Roman"/>
          <w:sz w:val="24"/>
          <w:szCs w:val="24"/>
        </w:rPr>
        <w:t>«</w:t>
      </w:r>
      <w:r w:rsidR="00B228C1">
        <w:rPr>
          <w:rFonts w:ascii="Times New Roman" w:eastAsia="Times New Roman" w:hAnsi="Times New Roman"/>
          <w:sz w:val="24"/>
          <w:szCs w:val="24"/>
        </w:rPr>
        <w:t>«</w:t>
      </w:r>
      <w:r w:rsidR="00207B14">
        <w:rPr>
          <w:rFonts w:ascii="Times New Roman" w:eastAsia="Times New Roman" w:hAnsi="Times New Roman"/>
          <w:sz w:val="24"/>
          <w:szCs w:val="24"/>
        </w:rPr>
        <w:t>Психология и педагогика специального и инклюзивного образования</w:t>
      </w:r>
      <w:r w:rsidR="00B228C1">
        <w:rPr>
          <w:rFonts w:ascii="Times New Roman" w:eastAsia="Times New Roman" w:hAnsi="Times New Roman"/>
          <w:sz w:val="24"/>
          <w:szCs w:val="24"/>
        </w:rPr>
        <w:t>»</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9D6088" w:rsidRPr="001976BF" w:rsidRDefault="009D6088" w:rsidP="001976BF">
      <w:pPr>
        <w:widowControl w:val="0"/>
        <w:tabs>
          <w:tab w:val="left" w:pos="1134"/>
        </w:tabs>
        <w:spacing w:after="0" w:line="240" w:lineRule="auto"/>
        <w:ind w:firstLine="709"/>
        <w:jc w:val="both"/>
        <w:rPr>
          <w:rFonts w:ascii="Times New Roman" w:hAnsi="Times New Roman" w:cs="Times New Roman"/>
          <w:i/>
          <w:iCs/>
          <w:sz w:val="24"/>
          <w:szCs w:val="24"/>
        </w:rPr>
      </w:pP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Pr="001976BF">
        <w:rPr>
          <w:rFonts w:ascii="Times New Roman" w:hAnsi="Times New Roman" w:cs="Times New Roman"/>
          <w:i/>
          <w:iCs/>
          <w:sz w:val="24"/>
          <w:szCs w:val="24"/>
        </w:rPr>
        <w:t xml:space="preserve"> </w:t>
      </w:r>
      <w:r w:rsidR="001976BF">
        <w:rPr>
          <w:rFonts w:ascii="Times New Roman" w:hAnsi="Times New Roman" w:cs="Times New Roman"/>
          <w:i/>
          <w:iCs/>
          <w:sz w:val="24"/>
          <w:szCs w:val="24"/>
        </w:rPr>
        <w:t>преддипломной</w:t>
      </w:r>
      <w:r w:rsidRPr="001976BF">
        <w:rPr>
          <w:rFonts w:ascii="Times New Roman" w:hAnsi="Times New Roman" w:cs="Times New Roman"/>
          <w:i/>
          <w:iCs/>
          <w:sz w:val="24"/>
          <w:szCs w:val="24"/>
        </w:rPr>
        <w:t xml:space="preserve"> практики 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516F3B" w:rsidRPr="001976BF">
        <w:rPr>
          <w:rFonts w:ascii="Times New Roman" w:hAnsi="Times New Roman" w:cs="Times New Roman"/>
          <w:i/>
          <w:iCs/>
          <w:sz w:val="24"/>
          <w:szCs w:val="24"/>
        </w:rPr>
        <w:t xml:space="preserve"> </w:t>
      </w:r>
      <w:r w:rsidR="00083765" w:rsidRPr="001976BF">
        <w:rPr>
          <w:rFonts w:ascii="Times New Roman" w:hAnsi="Times New Roman" w:cs="Times New Roman"/>
          <w:sz w:val="24"/>
          <w:szCs w:val="24"/>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897DD5" w:rsidP="00174540">
      <w:pPr>
        <w:tabs>
          <w:tab w:val="left" w:pos="993"/>
        </w:tabs>
        <w:spacing w:after="0" w:line="240" w:lineRule="auto"/>
        <w:ind w:firstLine="709"/>
        <w:jc w:val="both"/>
        <w:rPr>
          <w:rFonts w:ascii="Times New Roman" w:hAnsi="Times New Roman" w:cs="Times New Roman"/>
          <w:bCs/>
          <w:i/>
          <w:sz w:val="24"/>
          <w:szCs w:val="24"/>
        </w:rPr>
      </w:pPr>
      <w:r w:rsidRPr="001976BF">
        <w:rPr>
          <w:rFonts w:ascii="Times New Roman" w:hAnsi="Times New Roman" w:cs="Times New Roman"/>
          <w:bCs/>
          <w:i/>
          <w:sz w:val="24"/>
          <w:szCs w:val="24"/>
        </w:rPr>
        <w:t>К задачам практики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1976BF">
        <w:rPr>
          <w:rFonts w:ascii="Times New Roman" w:hAnsi="Times New Roman" w:cs="Times New Roman"/>
          <w:sz w:val="24"/>
          <w:szCs w:val="24"/>
        </w:rPr>
        <w:t xml:space="preserve"> </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w:t>
      </w:r>
      <w:r w:rsidR="00BE4859">
        <w:rPr>
          <w:color w:val="000000"/>
          <w:sz w:val="24"/>
          <w:szCs w:val="24"/>
        </w:rPr>
        <w:t>4</w:t>
      </w:r>
      <w:r w:rsidR="001976BF">
        <w:rPr>
          <w:color w:val="000000"/>
          <w:sz w:val="24"/>
          <w:szCs w:val="24"/>
        </w:rPr>
        <w:t xml:space="preserve"> курсе </w:t>
      </w:r>
      <w:r w:rsidRPr="001976BF">
        <w:rPr>
          <w:color w:val="000000"/>
          <w:sz w:val="24"/>
          <w:szCs w:val="24"/>
        </w:rPr>
        <w:t>в</w:t>
      </w:r>
      <w:r w:rsidR="00BE4859">
        <w:rPr>
          <w:color w:val="000000"/>
          <w:sz w:val="24"/>
          <w:szCs w:val="24"/>
        </w:rPr>
        <w:t xml:space="preserve"> 8</w:t>
      </w:r>
      <w:r w:rsidRPr="001976BF">
        <w:rPr>
          <w:color w:val="000000"/>
          <w:sz w:val="24"/>
          <w:szCs w:val="24"/>
        </w:rPr>
        <w:t xml:space="preserve">  семестре</w:t>
      </w:r>
      <w:r w:rsidR="00BE4859">
        <w:rPr>
          <w:color w:val="000000"/>
          <w:sz w:val="24"/>
          <w:szCs w:val="24"/>
        </w:rPr>
        <w:t xml:space="preserve"> на очной форме обучения, на 5 курсе в 9 семестре на заочной форме обучения</w:t>
      </w:r>
      <w:r w:rsidRPr="001976BF">
        <w:rPr>
          <w:color w:val="000000"/>
          <w:sz w:val="24"/>
          <w:szCs w:val="24"/>
        </w:rPr>
        <w:t xml:space="preserve">.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BE4859">
        <w:rPr>
          <w:rFonts w:ascii="Times New Roman" w:eastAsia="Times New Roman" w:hAnsi="Times New Roman" w:cs="Times New Roman"/>
          <w:b/>
          <w:i/>
          <w:sz w:val="24"/>
          <w:szCs w:val="24"/>
        </w:rPr>
        <w:t xml:space="preserve">44.03.02 «Психолого-педагогическое образование» </w:t>
      </w:r>
      <w:r w:rsidRPr="001976BF">
        <w:rPr>
          <w:rFonts w:ascii="Times New Roman" w:eastAsia="Times New Roman" w:hAnsi="Times New Roman" w:cs="Times New Roman"/>
          <w:b/>
          <w:i/>
          <w:sz w:val="24"/>
          <w:szCs w:val="24"/>
        </w:rPr>
        <w:t>«</w:t>
      </w:r>
      <w:r w:rsidR="00B228C1">
        <w:rPr>
          <w:rFonts w:ascii="Times New Roman" w:eastAsia="Times New Roman" w:hAnsi="Times New Roman" w:cs="Times New Roman"/>
          <w:b/>
          <w:i/>
          <w:sz w:val="24"/>
          <w:szCs w:val="24"/>
        </w:rPr>
        <w:t>«</w:t>
      </w:r>
      <w:r w:rsidR="00207B14">
        <w:rPr>
          <w:rFonts w:ascii="Times New Roman" w:eastAsia="Times New Roman" w:hAnsi="Times New Roman" w:cs="Times New Roman"/>
          <w:b/>
          <w:i/>
          <w:sz w:val="24"/>
          <w:szCs w:val="24"/>
        </w:rPr>
        <w:t>Психология и педагогика специального и инклюзивного образования</w:t>
      </w:r>
      <w:r w:rsidR="00B228C1">
        <w:rPr>
          <w:rFonts w:ascii="Times New Roman" w:eastAsia="Times New Roman" w:hAnsi="Times New Roman" w:cs="Times New Roman"/>
          <w:b/>
          <w:i/>
          <w:sz w:val="24"/>
          <w:szCs w:val="24"/>
        </w:rPr>
        <w:t>»</w:t>
      </w:r>
      <w:r w:rsidRPr="001976BF">
        <w:rPr>
          <w:rFonts w:ascii="Times New Roman" w:eastAsia="Times New Roman" w:hAnsi="Times New Roman" w:cs="Times New Roman"/>
          <w:b/>
          <w:i/>
          <w:sz w:val="24"/>
          <w:szCs w:val="24"/>
        </w:rPr>
        <w:t>»</w:t>
      </w:r>
      <w:r w:rsidRPr="001976BF">
        <w:rPr>
          <w:rFonts w:ascii="Times New Roman" w:eastAsia="Times New Roman" w:hAnsi="Times New Roman" w:cs="Times New Roman"/>
          <w:sz w:val="24"/>
          <w:szCs w:val="24"/>
        </w:rPr>
        <w:t xml:space="preserve"> </w:t>
      </w:r>
      <w:r w:rsidR="00207B14">
        <w:rPr>
          <w:rFonts w:ascii="Times New Roman" w:hAnsi="Times New Roman" w:cs="Times New Roman"/>
          <w:b/>
          <w:i/>
          <w:sz w:val="24"/>
          <w:szCs w:val="24"/>
        </w:rPr>
        <w:t xml:space="preserve">могут быть образовательные организации, в которых реализуется программа «доступная среда» или организации специального образования. </w:t>
      </w:r>
    </w:p>
    <w:p w:rsidR="006E18B7" w:rsidRPr="00BE4859" w:rsidRDefault="006E18B7" w:rsidP="008F2A7D">
      <w:pPr>
        <w:spacing w:after="0" w:line="240" w:lineRule="auto"/>
        <w:ind w:left="360" w:firstLine="348"/>
        <w:jc w:val="both"/>
        <w:rPr>
          <w:rFonts w:ascii="Times New Roman" w:eastAsia="Times New Roman" w:hAnsi="Times New Roman"/>
          <w:i/>
          <w:sz w:val="24"/>
          <w:szCs w:val="24"/>
        </w:rPr>
      </w:pPr>
      <w:r w:rsidRPr="00BE4859">
        <w:rPr>
          <w:rFonts w:ascii="Times New Roman" w:eastAsia="Times New Roman" w:hAnsi="Times New Roman"/>
          <w:i/>
          <w:sz w:val="24"/>
          <w:szCs w:val="24"/>
        </w:rPr>
        <w:t xml:space="preserve">Руководителем практики от профильной организации должен быть </w:t>
      </w:r>
      <w:r w:rsidR="00BE4859" w:rsidRPr="00BE4859">
        <w:rPr>
          <w:rFonts w:ascii="Times New Roman" w:eastAsia="Times New Roman" w:hAnsi="Times New Roman"/>
          <w:i/>
          <w:sz w:val="24"/>
          <w:szCs w:val="24"/>
        </w:rPr>
        <w:t>педагог-психолог</w:t>
      </w:r>
      <w:r w:rsidR="00207B14">
        <w:rPr>
          <w:rFonts w:ascii="Times New Roman" w:eastAsia="Times New Roman" w:hAnsi="Times New Roman"/>
          <w:i/>
          <w:sz w:val="24"/>
          <w:szCs w:val="24"/>
        </w:rPr>
        <w:t>, курирующий инклюзивное образование,  дефектолог, педагог инклюзивного образования.</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практической подготовки при реализации преддипломной</w:t>
      </w:r>
      <w:r w:rsidR="008F2A7D" w:rsidRPr="001976BF">
        <w:rPr>
          <w:rFonts w:ascii="Times New Roman" w:eastAsia="Times New Roman" w:hAnsi="Times New Roman"/>
          <w:b/>
          <w:sz w:val="24"/>
          <w:szCs w:val="24"/>
          <w:lang w:eastAsia="hi-IN" w:bidi="hi-IN"/>
        </w:rPr>
        <w:t xml:space="preserve"> </w:t>
      </w:r>
      <w:r w:rsidRPr="001976BF">
        <w:rPr>
          <w:rFonts w:ascii="Times New Roman" w:hAnsi="Times New Roman" w:cs="Times New Roman"/>
          <w:b/>
          <w:sz w:val="24"/>
          <w:szCs w:val="24"/>
        </w:rPr>
        <w:t xml:space="preserve">производственной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контроль за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Руководитель практики от ОмГА:</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участвует в разработке при необходимости  индивидуальных заданий для обучающихся, выполняемых в период практики;</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контроль за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учитель, педагог дополнительного образования.</w:t>
      </w:r>
      <w:r w:rsidRPr="001976BF">
        <w:rPr>
          <w:rFonts w:ascii="Times New Roman" w:hAnsi="Times New Roman" w:cs="Times New Roman"/>
          <w:sz w:val="24"/>
          <w:szCs w:val="24"/>
          <w:shd w:val="clear" w:color="auto" w:fill="FFFFFF"/>
        </w:rPr>
        <w:t xml:space="preserve"> </w:t>
      </w:r>
      <w:r w:rsidRPr="001976BF">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отзыв- характеристику. Данный отзыв прилагается к отчету о практике .</w:t>
      </w:r>
      <w:r w:rsidRPr="001976BF">
        <w:rPr>
          <w:b/>
        </w:rPr>
        <w:t xml:space="preserve"> </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практической подготовки при реализации преддипломной</w:t>
      </w:r>
      <w:r w:rsidR="008F2A7D" w:rsidRPr="008F2A7D">
        <w:t xml:space="preserve"> </w:t>
      </w:r>
      <w:r w:rsidRPr="001976BF">
        <w:t>практики</w:t>
      </w:r>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207B14">
        <w:rPr>
          <w:rFonts w:ascii="Times New Roman" w:hAnsi="Times New Roman" w:cs="Times New Roman"/>
          <w:sz w:val="24"/>
          <w:szCs w:val="24"/>
        </w:rPr>
        <w:t>дифференцированная оценка</w:t>
      </w:r>
      <w:r w:rsidR="00546407">
        <w:rPr>
          <w:rFonts w:ascii="Times New Roman" w:hAnsi="Times New Roman" w:cs="Times New Roman"/>
          <w:sz w:val="24"/>
          <w:szCs w:val="24"/>
        </w:rPr>
        <w:t xml:space="preserve">. </w:t>
      </w:r>
    </w:p>
    <w:p w:rsidR="00207B14" w:rsidRPr="00BF6AB1" w:rsidRDefault="00207B14" w:rsidP="00207B14">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t>Критерии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 отчета о практике и его защит. </w:t>
      </w:r>
    </w:p>
    <w:p w:rsidR="00207B14" w:rsidRPr="00BF6AB1" w:rsidRDefault="00207B14" w:rsidP="00207B14">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w:t>
      </w:r>
    </w:p>
    <w:p w:rsidR="00207B14" w:rsidRPr="00BF6AB1" w:rsidRDefault="00207B14" w:rsidP="00207B14">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w:t>
      </w:r>
    </w:p>
    <w:p w:rsidR="00207B14" w:rsidRPr="00BF6AB1" w:rsidRDefault="00207B14" w:rsidP="00207B14">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207B14" w:rsidRPr="00BF6AB1" w:rsidRDefault="00207B14" w:rsidP="00207B14">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207B14" w:rsidRPr="00BF6AB1" w:rsidRDefault="00207B14" w:rsidP="00207B14">
      <w:pPr>
        <w:pStyle w:val="211"/>
        <w:spacing w:after="0" w:line="240" w:lineRule="auto"/>
        <w:ind w:firstLine="709"/>
        <w:jc w:val="both"/>
        <w:rPr>
          <w:sz w:val="24"/>
          <w:szCs w:val="24"/>
        </w:rPr>
      </w:pPr>
      <w:r w:rsidRPr="00BF6AB1">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083765" w:rsidRPr="001976BF">
        <w:rPr>
          <w:rFonts w:ascii="Times New Roman" w:hAnsi="Times New Roman" w:cs="Times New Roman"/>
          <w:b/>
          <w:sz w:val="24"/>
          <w:szCs w:val="24"/>
        </w:rPr>
        <w:t>п</w:t>
      </w:r>
      <w:r w:rsidR="00F76D84" w:rsidRPr="001976BF">
        <w:rPr>
          <w:rFonts w:ascii="Times New Roman" w:hAnsi="Times New Roman" w:cs="Times New Roman"/>
          <w:b/>
          <w:sz w:val="24"/>
          <w:szCs w:val="24"/>
        </w:rPr>
        <w:t>роизводственной практики (преддипломной)</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предоставляемого руководителю практики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DF1D9E" w:rsidRDefault="00DF1D9E" w:rsidP="00DF1D9E">
      <w:pPr>
        <w:jc w:val="center"/>
        <w:rPr>
          <w:rFonts w:ascii="Times New Roman" w:hAnsi="Times New Roman" w:cs="Times New Roman"/>
          <w:b/>
          <w:color w:val="FF0000"/>
          <w:sz w:val="24"/>
          <w:szCs w:val="24"/>
          <w:lang w:val="en-US"/>
        </w:rPr>
      </w:pPr>
      <w:r w:rsidRPr="00B07D3D">
        <w:rPr>
          <w:rFonts w:ascii="Times New Roman" w:hAnsi="Times New Roman" w:cs="Times New Roman"/>
          <w:b/>
          <w:color w:val="FF0000"/>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r w:rsidR="00944875" w:rsidRPr="001976BF">
        <w:t xml:space="preserve">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рекомендации по совершенствованию о</w:t>
      </w:r>
      <w:r w:rsidR="00DF1D9E">
        <w:rPr>
          <w:color w:val="auto"/>
        </w:rPr>
        <w:t xml:space="preserve">бразовательной работы </w:t>
      </w:r>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Требования к оформлению отчета</w:t>
      </w:r>
      <w:r w:rsidR="008F2A7D">
        <w:rPr>
          <w:rFonts w:ascii="Times New Roman" w:eastAsia="Times New Roman" w:hAnsi="Times New Roman" w:cs="Times New Roman"/>
          <w:b/>
          <w:spacing w:val="2"/>
          <w:sz w:val="24"/>
          <w:szCs w:val="24"/>
        </w:rPr>
        <w:t xml:space="preserve"> по </w:t>
      </w:r>
      <w:r w:rsidR="004D24D3" w:rsidRPr="001976BF">
        <w:rPr>
          <w:rFonts w:ascii="Times New Roman" w:eastAsia="Times New Roman" w:hAnsi="Times New Roman" w:cs="Times New Roman"/>
          <w:b/>
          <w:spacing w:val="2"/>
          <w:sz w:val="24"/>
          <w:szCs w:val="24"/>
        </w:rPr>
        <w:t xml:space="preserve"> </w:t>
      </w:r>
      <w:r w:rsidR="00F76D84" w:rsidRPr="001976BF">
        <w:rPr>
          <w:rFonts w:ascii="Times New Roman" w:eastAsia="Times New Roman" w:hAnsi="Times New Roman" w:cs="Times New Roman"/>
          <w:b/>
          <w:spacing w:val="2"/>
          <w:sz w:val="24"/>
          <w:szCs w:val="24"/>
        </w:rPr>
        <w:t>практик</w:t>
      </w:r>
      <w:r w:rsidR="008F2A7D">
        <w:rPr>
          <w:rFonts w:ascii="Times New Roman" w:eastAsia="Times New Roman" w:hAnsi="Times New Roman" w:cs="Times New Roman"/>
          <w:b/>
          <w:spacing w:val="2"/>
          <w:sz w:val="24"/>
          <w:szCs w:val="24"/>
        </w:rPr>
        <w:t>е</w:t>
      </w:r>
      <w:r w:rsidR="00F76D84" w:rsidRPr="001976BF">
        <w:rPr>
          <w:rFonts w:ascii="Times New Roman" w:eastAsia="Times New Roman" w:hAnsi="Times New Roman" w:cs="Times New Roman"/>
          <w:b/>
          <w:spacing w:val="2"/>
          <w:sz w:val="24"/>
          <w:szCs w:val="24"/>
        </w:rPr>
        <w:t xml:space="preserve"> </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lastRenderedPageBreak/>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t>- приложения</w:t>
      </w:r>
      <w:r w:rsidRPr="001976BF">
        <w:rPr>
          <w:rStyle w:val="6"/>
          <w:color w:val="auto"/>
          <w:sz w:val="24"/>
          <w:szCs w:val="24"/>
        </w:rPr>
        <w:t xml:space="preserve"> </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r w:rsidRPr="001976BF">
        <w:rPr>
          <w:i/>
        </w:rPr>
        <w:t>Титульный лист</w:t>
      </w:r>
      <w:r w:rsidRPr="001976BF">
        <w:t xml:space="preserve"> оформляется в соответствии с установленной в  формой и содержит выходные данные отчета</w:t>
      </w:r>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введении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b/>
          <w:bCs/>
          <w:sz w:val="24"/>
          <w:szCs w:val="24"/>
        </w:rPr>
        <w:t>необходимо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r w:rsidRPr="001976BF">
        <w:rPr>
          <w:rStyle w:val="40"/>
          <w:rFonts w:eastAsiaTheme="minorEastAsia"/>
          <w:sz w:val="24"/>
          <w:szCs w:val="24"/>
        </w:rPr>
        <w:t>В</w:t>
      </w:r>
      <w:r w:rsidRPr="001976BF">
        <w:rPr>
          <w:rFonts w:ascii="Times New Roman" w:hAnsi="Times New Roman" w:cs="Times New Roman"/>
          <w:sz w:val="24"/>
          <w:szCs w:val="24"/>
        </w:rPr>
        <w:t xml:space="preserve"> </w:t>
      </w:r>
      <w:r w:rsidR="006E18B7" w:rsidRPr="001976BF">
        <w:rPr>
          <w:rStyle w:val="4"/>
          <w:rFonts w:eastAsiaTheme="minorEastAsia"/>
          <w:sz w:val="24"/>
          <w:szCs w:val="24"/>
        </w:rPr>
        <w:t>основной части</w:t>
      </w:r>
      <w:r w:rsidRPr="001976BF">
        <w:rPr>
          <w:rFonts w:ascii="Times New Roman" w:hAnsi="Times New Roman" w:cs="Times New Roman"/>
          <w:sz w:val="24"/>
          <w:szCs w:val="24"/>
        </w:rPr>
        <w:t>:</w:t>
      </w:r>
      <w:r w:rsidR="000C5F9A" w:rsidRPr="001976BF">
        <w:rPr>
          <w:rFonts w:ascii="Times New Roman" w:hAnsi="Times New Roman" w:cs="Times New Roman"/>
          <w:sz w:val="24"/>
          <w:szCs w:val="24"/>
        </w:rPr>
        <w:t xml:space="preserve"> </w:t>
      </w:r>
      <w:r w:rsidRPr="001976BF">
        <w:rPr>
          <w:rFonts w:ascii="Times New Roman" w:hAnsi="Times New Roman" w:cs="Times New Roman"/>
          <w:sz w:val="24"/>
          <w:szCs w:val="24"/>
        </w:rPr>
        <w:t xml:space="preserve">приводятся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0C5F9A" w:rsidRPr="001976BF">
        <w:rPr>
          <w:rFonts w:ascii="Times New Roman" w:hAnsi="Times New Roman" w:cs="Times New Roman"/>
          <w:sz w:val="24"/>
          <w:szCs w:val="24"/>
        </w:rPr>
        <w:t xml:space="preserve"> </w:t>
      </w:r>
      <w:r w:rsidR="008F2A7D">
        <w:rPr>
          <w:rFonts w:ascii="Times New Roman" w:hAnsi="Times New Roman" w:cs="Times New Roman"/>
          <w:sz w:val="24"/>
          <w:szCs w:val="24"/>
        </w:rPr>
        <w:t xml:space="preserve">реализации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контрольного этап</w:t>
      </w:r>
      <w:r w:rsidR="00243FA4">
        <w:rPr>
          <w:rFonts w:ascii="Times New Roman" w:hAnsi="Times New Roman" w:cs="Times New Roman"/>
          <w:sz w:val="24"/>
          <w:szCs w:val="24"/>
        </w:rPr>
        <w:t>ов</w:t>
      </w:r>
      <w:r w:rsidR="008F2A7D">
        <w:rPr>
          <w:rFonts w:ascii="Times New Roman" w:hAnsi="Times New Roman" w:cs="Times New Roman"/>
          <w:sz w:val="24"/>
          <w:szCs w:val="24"/>
        </w:rPr>
        <w:t xml:space="preserve"> </w:t>
      </w:r>
      <w:r w:rsidR="00243FA4">
        <w:rPr>
          <w:rFonts w:ascii="Times New Roman" w:hAnsi="Times New Roman" w:cs="Times New Roman"/>
          <w:sz w:val="24"/>
          <w:szCs w:val="24"/>
        </w:rPr>
        <w:t>эмпирического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заключении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r w:rsidRPr="001976BF">
        <w:rPr>
          <w:rFonts w:ascii="Times New Roman" w:eastAsia="Times New Roman" w:hAnsi="Times New Roman" w:cs="Times New Roman"/>
          <w:sz w:val="24"/>
          <w:szCs w:val="24"/>
        </w:rPr>
        <w:t xml:space="preserve"> </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интернет-источники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о практической подготовке обучающихся</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А4.</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ED1BE9">
          <w:rPr>
            <w:rStyle w:val="af"/>
            <w:rFonts w:ascii="Times New Roman" w:hAnsi="Times New Roman" w:cs="Times New Roman"/>
            <w:color w:val="auto"/>
            <w:sz w:val="24"/>
            <w:szCs w:val="24"/>
          </w:rPr>
          <w:t>заглавной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3B7745">
        <w:rPr>
          <w:rFonts w:ascii="Times New Roman" w:hAnsi="Times New Roman" w:cs="Times New Roman"/>
          <w:noProof/>
          <w:sz w:val="24"/>
          <w:szCs w:val="24"/>
        </w:rPr>
      </w:r>
      <w:r w:rsidR="003B7745">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3B7745">
        <w:rPr>
          <w:rFonts w:ascii="Times New Roman" w:hAnsi="Times New Roman" w:cs="Times New Roman"/>
          <w:noProof/>
          <w:sz w:val="24"/>
          <w:szCs w:val="24"/>
        </w:rPr>
      </w:r>
      <w:r w:rsidR="003B7745">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Автором термина «зона ближайшего развития» является Лев Семенович Выготский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w:t>
      </w:r>
      <w:r w:rsidRPr="001976BF">
        <w:rPr>
          <w:rFonts w:ascii="Times New Roman" w:hAnsi="Times New Roman" w:cs="Times New Roman"/>
          <w:sz w:val="24"/>
          <w:szCs w:val="24"/>
        </w:rPr>
        <w:lastRenderedPageBreak/>
        <w:t xml:space="preserve">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w:t>
      </w:r>
      <w:r w:rsidRPr="001976BF">
        <w:rPr>
          <w:rFonts w:ascii="Times New Roman" w:hAnsi="Times New Roman" w:cs="Times New Roman"/>
          <w:sz w:val="24"/>
          <w:szCs w:val="24"/>
        </w:rPr>
        <w:lastRenderedPageBreak/>
        <w:t xml:space="preserve">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 (%)</w:t>
      </w:r>
    </w:p>
    <w:tbl>
      <w:tblPr>
        <w:tblStyle w:val="af6"/>
        <w:tblW w:w="0" w:type="auto"/>
        <w:tblLook w:val="04A0" w:firstRow="1" w:lastRow="0" w:firstColumn="1" w:lastColumn="0" w:noHBand="0" w:noVBand="1"/>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firstRow="1" w:lastRow="0" w:firstColumn="1" w:lastColumn="0" w:noHBand="0" w:noVBand="1"/>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Стабильный интерес к пед.деятельности, </w:t>
            </w:r>
            <w:r w:rsidRPr="001976BF">
              <w:rPr>
                <w:rFonts w:ascii="Times New Roman" w:hAnsi="Times New Roman" w:cs="Times New Roman"/>
                <w:sz w:val="24"/>
                <w:szCs w:val="24"/>
              </w:rPr>
              <w:lastRenderedPageBreak/>
              <w:t>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Специальные знания (по преподаваемым </w:t>
            </w:r>
            <w:r w:rsidRPr="001976BF">
              <w:rPr>
                <w:rFonts w:ascii="Times New Roman" w:hAnsi="Times New Roman" w:cs="Times New Roman"/>
                <w:sz w:val="24"/>
                <w:szCs w:val="24"/>
              </w:rPr>
              <w:lastRenderedPageBreak/>
              <w:t>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Знания по психологии, педагогике, частным 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3B7745">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3B7745">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3B7745">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3B7745">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i/>
          <w:iCs/>
          <w:sz w:val="24"/>
          <w:szCs w:val="24"/>
        </w:rPr>
        <w:t>Корягина, Н. А. </w:t>
      </w:r>
      <w:r w:rsidRPr="001976BF">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w:t>
      </w:r>
      <w:r w:rsidRPr="00DF1D9E">
        <w:rPr>
          <w:rFonts w:ascii="Times New Roman" w:hAnsi="Times New Roman"/>
          <w:sz w:val="24"/>
          <w:szCs w:val="24"/>
        </w:rPr>
        <w:t xml:space="preserve">образование). — ISBN 978-5-534-03322-9. — Текст : электронный // ЭБС Юрайт [сайт]. — URL: </w:t>
      </w:r>
      <w:hyperlink r:id="rId21" w:history="1">
        <w:r w:rsidR="003B7745">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Fonts w:ascii="Times New Roman" w:hAnsi="Times New Roman"/>
          <w:iCs/>
          <w:sz w:val="24"/>
          <w:szCs w:val="24"/>
        </w:rPr>
        <w:t>Голуб, И. Б. </w:t>
      </w:r>
      <w:r w:rsidRPr="00DF1D9E">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3B7745">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r w:rsidRPr="00DF1D9E">
        <w:rPr>
          <w:rFonts w:ascii="Times New Roman" w:hAnsi="Times New Roman"/>
          <w:sz w:val="24"/>
          <w:szCs w:val="24"/>
        </w:rPr>
        <w:t>Выселение</w:t>
      </w:r>
      <w:r w:rsidRPr="00DF1D9E">
        <w:rPr>
          <w:rStyle w:val="af7"/>
          <w:rFonts w:ascii="Times New Roman" w:hAnsi="Times New Roman"/>
          <w:sz w:val="24"/>
          <w:szCs w:val="24"/>
        </w:rPr>
        <w:t xml:space="preserve"> </w:t>
      </w:r>
      <w:r w:rsidRPr="00DF1D9E">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The Newsletter of The Cliometric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Burkhead, J. The Budget and Democratic Government / Lyden F.J., Miller E.G. (Eds.) / Planning, Programming, Budgeting. Markham :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3" w:history="1">
        <w:r w:rsidR="003B7745">
          <w:rPr>
            <w:rStyle w:val="af"/>
            <w:rFonts w:ascii="Times New Roman" w:eastAsia="Times New Roman" w:hAnsi="Times New Roman"/>
            <w:sz w:val="24"/>
            <w:szCs w:val="24"/>
          </w:rPr>
          <w:t>http://www.pfrf.ru</w:t>
        </w:r>
      </w:hyperlink>
      <w:r w:rsidRPr="00DF1D9E">
        <w:rPr>
          <w:rFonts w:ascii="Times New Roman" w:eastAsia="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hAnsi="Times New Roman"/>
          <w:sz w:val="24"/>
          <w:szCs w:val="24"/>
        </w:rPr>
        <w:t xml:space="preserve">eLIBRARY.RU: научная электронная библиотека: сайт. – Москва, 2000. – URL: </w:t>
      </w:r>
      <w:hyperlink r:id="rId24" w:history="1">
        <w:r w:rsidR="003B7745">
          <w:rPr>
            <w:rStyle w:val="af"/>
            <w:rFonts w:ascii="Times New Roman" w:hAnsi="Times New Roman"/>
            <w:sz w:val="24"/>
            <w:szCs w:val="24"/>
          </w:rPr>
          <w:t>https://elibrary.ru</w:t>
        </w:r>
      </w:hyperlink>
      <w:r w:rsidRPr="00DF1D9E">
        <w:rPr>
          <w:rFonts w:ascii="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b/>
          <w:sz w:val="24"/>
          <w:szCs w:val="24"/>
        </w:rPr>
        <w:t xml:space="preserve"> </w:t>
      </w:r>
      <w:r w:rsidRPr="00DF1D9E">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3B7745">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3B7745">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w:t>
      </w:r>
      <w:r w:rsidRPr="001976BF">
        <w:rPr>
          <w:rFonts w:ascii="Times New Roman" w:hAnsi="Times New Roman" w:cs="Times New Roman"/>
          <w:sz w:val="24"/>
          <w:szCs w:val="24"/>
        </w:rPr>
        <w:lastRenderedPageBreak/>
        <w:t xml:space="preserve">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1.4 Мероприятия, проводимые в организации по</w:t>
      </w:r>
      <w:r w:rsidRPr="00E24052">
        <w:rPr>
          <w:rFonts w:ascii="Arial" w:hAnsi="Arial" w:cs="Arial"/>
          <w:sz w:val="24"/>
          <w:szCs w:val="24"/>
        </w:rPr>
        <w:t xml:space="preserve"> </w:t>
      </w:r>
      <w:r w:rsidRPr="00E24052">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r>
        <w:rPr>
          <w:sz w:val="24"/>
          <w:szCs w:val="24"/>
        </w:rPr>
        <w:t xml:space="preserve"> </w:t>
      </w: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lastRenderedPageBreak/>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3B7745"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C3352" w:rsidRPr="001F4CDB" w:rsidRDefault="008C3352"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8C3352" w:rsidRPr="001F4CDB" w:rsidRDefault="008C3352"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Лопанова Е.В./</w:t>
                  </w:r>
                </w:p>
                <w:p w:rsidR="008C3352" w:rsidRPr="00713368" w:rsidRDefault="008C3352"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 (-ки)</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r w:rsidR="004D24D3" w:rsidRPr="001976BF">
        <w:rPr>
          <w:rFonts w:ascii="Times New Roman" w:hAnsi="Times New Roman" w:cs="Times New Roman"/>
          <w:sz w:val="24"/>
          <w:szCs w:val="24"/>
        </w:rPr>
        <w:t>:</w:t>
      </w:r>
      <w:r w:rsidRPr="001976BF">
        <w:rPr>
          <w:rFonts w:ascii="Times New Roman" w:hAnsi="Times New Roman" w:cs="Times New Roman"/>
          <w:sz w:val="24"/>
          <w:szCs w:val="24"/>
        </w:rPr>
        <w:t xml:space="preserve"> </w:t>
      </w:r>
      <w:r w:rsidR="00B228C1">
        <w:rPr>
          <w:rFonts w:ascii="Times New Roman" w:hAnsi="Times New Roman" w:cs="Times New Roman"/>
          <w:sz w:val="24"/>
          <w:szCs w:val="24"/>
        </w:rPr>
        <w:t>«</w:t>
      </w:r>
      <w:r w:rsidR="00207B14">
        <w:rPr>
          <w:rFonts w:ascii="Times New Roman" w:hAnsi="Times New Roman" w:cs="Times New Roman"/>
          <w:sz w:val="24"/>
          <w:szCs w:val="24"/>
        </w:rPr>
        <w:t>Психология и педагогика специального и инклюзивного образования</w:t>
      </w:r>
      <w:r w:rsidR="00B228C1">
        <w:rPr>
          <w:rFonts w:ascii="Times New Roman" w:hAnsi="Times New Roman" w:cs="Times New Roman"/>
          <w:sz w:val="24"/>
          <w:szCs w:val="24"/>
        </w:rPr>
        <w:t>»</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4. Изучить мероприятия, проводимые в организации по</w:t>
      </w:r>
      <w:r w:rsidRPr="008D1239">
        <w:rPr>
          <w:rFonts w:ascii="Arial" w:hAnsi="Arial" w:cs="Arial"/>
          <w:sz w:val="24"/>
          <w:szCs w:val="24"/>
        </w:rPr>
        <w:t xml:space="preserve"> </w:t>
      </w:r>
      <w:r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sidR="008C3352">
        <w:rPr>
          <w:rFonts w:ascii="Times New Roman" w:hAnsi="Times New Roman"/>
          <w:sz w:val="24"/>
          <w:szCs w:val="24"/>
        </w:rPr>
        <w:t xml:space="preserve">ть </w:t>
      </w:r>
      <w:r w:rsidRPr="005410A5">
        <w:rPr>
          <w:rFonts w:ascii="Times New Roman" w:hAnsi="Times New Roman"/>
          <w:sz w:val="24"/>
          <w:szCs w:val="24"/>
        </w:rPr>
        <w:t xml:space="preserve"> результат</w:t>
      </w:r>
      <w:r w:rsidR="008C3352">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BB79A6" w:rsidRDefault="005410A5" w:rsidP="00BB79A6">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1D4A30" w:rsidRPr="00BB79A6" w:rsidRDefault="0031168E" w:rsidP="00BB79A6">
      <w:pPr>
        <w:pStyle w:val="ac"/>
        <w:numPr>
          <w:ilvl w:val="0"/>
          <w:numId w:val="19"/>
        </w:numPr>
        <w:spacing w:after="0" w:line="240" w:lineRule="auto"/>
        <w:ind w:left="426" w:hanging="426"/>
        <w:jc w:val="both"/>
        <w:rPr>
          <w:rFonts w:ascii="Times New Roman" w:hAnsi="Times New Roman"/>
          <w:sz w:val="24"/>
          <w:szCs w:val="24"/>
        </w:rPr>
      </w:pPr>
      <w:r w:rsidRPr="00BB79A6">
        <w:rPr>
          <w:rFonts w:ascii="Times New Roman" w:eastAsia="Times New Roman" w:hAnsi="Times New Roman"/>
          <w:color w:val="000000"/>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принял(а)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CE107B"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Б2.О.0</w:t>
      </w:r>
      <w:r w:rsidR="00207B14">
        <w:rPr>
          <w:rFonts w:ascii="Times New Roman" w:hAnsi="Times New Roman" w:cs="Times New Roman"/>
          <w:sz w:val="24"/>
          <w:szCs w:val="24"/>
        </w:rPr>
        <w:t>2</w:t>
      </w:r>
      <w:r>
        <w:rPr>
          <w:rFonts w:ascii="Times New Roman" w:hAnsi="Times New Roman" w:cs="Times New Roman"/>
          <w:sz w:val="24"/>
          <w:szCs w:val="24"/>
        </w:rPr>
        <w:t xml:space="preserve"> (Пд)</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31168E" w:rsidP="00713368">
      <w:pPr>
        <w:pStyle w:val="ConsPlusNormal"/>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Выполнил(а):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Руководитель практики от ОмГА:</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Уч. степень, уч.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(см.инд.график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 </w:t>
            </w:r>
            <w:r w:rsidRPr="001976BF">
              <w:rPr>
                <w:rFonts w:ascii="Times New Roman" w:hAnsi="Times New Roman" w:cs="Times New Roman"/>
                <w:color w:val="FF0000"/>
                <w:sz w:val="24"/>
                <w:szCs w:val="24"/>
              </w:rPr>
              <w:t>(см.задание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Подпись обучающегося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(ка)______________________________________________________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проходил(а) практику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ходе практики обнаружил(а)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уководитель практики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t>Приложение 5</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г.Омск</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t>"___"_____________20___г.</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1976BF">
        <w:rPr>
          <w:rFonts w:ascii="Times New Roman" w:eastAsia="Times New Roman" w:hAnsi="Times New Roman" w:cs="Times New Roman"/>
          <w:color w:val="000000"/>
          <w:sz w:val="24"/>
          <w:szCs w:val="24"/>
          <w:u w:val="single"/>
        </w:rPr>
        <w:t>     </w:t>
      </w:r>
      <w:r w:rsidRPr="001976B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именуемое  в дальнейшем "Организация", в лице  </w:t>
      </w:r>
      <w:r w:rsidRPr="001976BF">
        <w:rPr>
          <w:rFonts w:ascii="Times New Roman" w:eastAsia="Times New Roman" w:hAnsi="Times New Roman" w:cs="Times New Roman"/>
          <w:b/>
          <w:color w:val="000000"/>
          <w:sz w:val="24"/>
          <w:szCs w:val="24"/>
          <w:u w:val="single"/>
        </w:rPr>
        <w:t>Ректора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действующего на основании </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b/>
          <w:color w:val="000000"/>
          <w:sz w:val="24"/>
          <w:szCs w:val="24"/>
          <w:u w:val="single"/>
        </w:rPr>
        <w:tab/>
        <w:t>Устава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с одной стороны, и 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именуем_____ в   дальнейшем    "Профильная   организация",    в      лице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 действующего на основании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 с другой стороны,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настоящий Договор о нижеследующем.</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1. Предмет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2. Права и обязанности Сторон</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2.1.6 _________________(иные обязанности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 Профильная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2.2.3 при смене лица, указанного в </w:t>
      </w:r>
      <w:hyperlink r:id="rId27" w:anchor="20222" w:history="1">
        <w:r w:rsidRPr="001976BF">
          <w:rPr>
            <w:rFonts w:ascii="Times New Roman" w:eastAsia="Times New Roman" w:hAnsi="Times New Roman" w:cs="Times New Roman"/>
            <w:color w:val="000000"/>
            <w:sz w:val="24"/>
            <w:szCs w:val="24"/>
            <w:u w:val="single"/>
          </w:rPr>
          <w:t>пункте  2.2.2</w:t>
        </w:r>
      </w:hyperlink>
      <w:r w:rsidRPr="001976BF">
        <w:rPr>
          <w:rFonts w:ascii="Times New Roman" w:eastAsia="Times New Roman" w:hAnsi="Times New Roman" w:cs="Times New Roman"/>
          <w:color w:val="000000"/>
          <w:sz w:val="24"/>
          <w:szCs w:val="24"/>
        </w:rPr>
        <w:t>, в 2-х дневный срок сообщить об этом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(указываются иные локальные нормативные</w:t>
      </w:r>
    </w:p>
    <w:p w:rsidR="003F213A" w:rsidRPr="001976BF" w:rsidRDefault="003F213A" w:rsidP="003F21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акты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2.2.10 _____________(иные обязанности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2.3.3 __________________(иные права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 Профильная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2.4.3 ___________(иные права Профильной организации).</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3. Срок действия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4. Заключительные положения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F213A" w:rsidRPr="001976BF" w:rsidRDefault="003F213A" w:rsidP="003F21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F213A" w:rsidRPr="001976BF" w:rsidRDefault="003F213A" w:rsidP="003F213A">
      <w:pPr>
        <w:widowControl w:val="0"/>
        <w:numPr>
          <w:ilvl w:val="0"/>
          <w:numId w:val="22"/>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sz w:val="24"/>
          <w:szCs w:val="24"/>
          <w:lang w:eastAsia="en-US"/>
        </w:rPr>
      </w:pPr>
      <w:r w:rsidRPr="001976BF">
        <w:rPr>
          <w:rFonts w:ascii="Times New Roman" w:eastAsia="Calibri" w:hAnsi="Times New Roman" w:cs="Times New Roman"/>
          <w:b/>
          <w:bCs/>
          <w:w w:val="105"/>
          <w:sz w:val="24"/>
          <w:szCs w:val="24"/>
          <w:lang w:eastAsia="en-US"/>
        </w:rPr>
        <w:t>Адреса, реквизиты и подписи Сторон</w:t>
      </w:r>
    </w:p>
    <w:p w:rsidR="003F213A" w:rsidRPr="001976BF" w:rsidRDefault="003F213A" w:rsidP="003F213A">
      <w:pPr>
        <w:tabs>
          <w:tab w:val="left" w:pos="2195"/>
        </w:tabs>
        <w:spacing w:after="0" w:line="240" w:lineRule="auto"/>
        <w:ind w:firstLine="709"/>
        <w:contextualSpacing/>
        <w:rPr>
          <w:rFonts w:ascii="Times New Roman" w:eastAsia="Calibri" w:hAnsi="Times New Roman" w:cs="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w w:val="105"/>
                <w:sz w:val="24"/>
                <w:szCs w:val="24"/>
              </w:rPr>
              <w:t>Профильная</w:t>
            </w:r>
            <w:r w:rsidRPr="001976BF">
              <w:rPr>
                <w:rFonts w:ascii="Times New Roman" w:eastAsia="Times New Roman" w:hAnsi="Times New Roman" w:cs="Times New Roman"/>
                <w:b/>
                <w:bCs/>
                <w:spacing w:val="-12"/>
                <w:w w:val="105"/>
                <w:sz w:val="24"/>
                <w:szCs w:val="24"/>
              </w:rPr>
              <w:t xml:space="preserve"> </w:t>
            </w:r>
            <w:r w:rsidRPr="001976BF">
              <w:rPr>
                <w:rFonts w:ascii="Times New Roman" w:eastAsia="Times New Roman" w:hAnsi="Times New Roman" w:cs="Times New Roman"/>
                <w:b/>
                <w:bCs/>
                <w:w w:val="105"/>
                <w:sz w:val="24"/>
                <w:szCs w:val="24"/>
              </w:rPr>
              <w:t>организация: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spacing w:val="-1"/>
                <w:sz w:val="24"/>
                <w:szCs w:val="24"/>
              </w:rPr>
              <w:t>Организация:</w:t>
            </w:r>
          </w:p>
        </w:tc>
      </w:tr>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 xml:space="preserve">(наименование должности, фамилия, имя, </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отчество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u w:val="single"/>
              </w:rPr>
            </w:pPr>
            <w:r w:rsidRPr="001976BF">
              <w:rPr>
                <w:rFonts w:ascii="Times New Roman" w:eastAsia="Times New Roman" w:hAnsi="Times New Roman" w:cs="Times New Roman"/>
                <w:b/>
                <w:sz w:val="24"/>
                <w:szCs w:val="24"/>
                <w:u w:val="single"/>
              </w:rPr>
              <w:t xml:space="preserve"> </w:t>
            </w:r>
            <w:r w:rsidRPr="001976BF">
              <w:rPr>
                <w:rFonts w:ascii="Times New Roman" w:eastAsia="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w:t>
            </w:r>
            <w:r w:rsidRPr="001976BF">
              <w:rPr>
                <w:rFonts w:ascii="Times New Roman" w:eastAsia="Times New Roman" w:hAnsi="Times New Roman" w:cs="Times New Roman"/>
                <w:w w:val="115"/>
                <w:sz w:val="24"/>
                <w:szCs w:val="24"/>
                <w:u w:val="single"/>
              </w:rPr>
              <w:t xml:space="preserve">: 644105, г.Омск, ул. 4 Челюскинцев,2А,                </w:t>
            </w:r>
            <w:r w:rsidRPr="001976BF">
              <w:rPr>
                <w:rFonts w:ascii="Times New Roman" w:eastAsia="Times New Roman" w:hAnsi="Times New Roman" w:cs="Times New Roman"/>
                <w:bCs/>
                <w:w w:val="105"/>
                <w:sz w:val="24"/>
                <w:szCs w:val="24"/>
              </w:rPr>
              <w:t xml:space="preserve">                                                   </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(наименование должности, фамилия, имя, отчество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spacing w:val="-1"/>
                <w:sz w:val="24"/>
                <w:szCs w:val="24"/>
              </w:rPr>
            </w:pPr>
          </w:p>
        </w:tc>
      </w:tr>
    </w:tbl>
    <w:p w:rsidR="00713368" w:rsidRDefault="00713368" w:rsidP="00713368">
      <w:pPr>
        <w:rPr>
          <w:rFonts w:ascii="Times New Roman" w:hAnsi="Times New Roman" w:cs="Times New Roman"/>
          <w:bCs/>
          <w:sz w:val="24"/>
          <w:szCs w:val="24"/>
        </w:rPr>
      </w:pPr>
      <w:r w:rsidRPr="001976BF">
        <w:rPr>
          <w:rFonts w:ascii="Times New Roman" w:hAnsi="Times New Roman" w:cs="Times New Roman"/>
          <w:bCs/>
          <w:sz w:val="24"/>
          <w:szCs w:val="24"/>
        </w:rPr>
        <w:br w:type="page"/>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r w:rsidRPr="00B928E9">
        <w:rPr>
          <w:rFonts w:ascii="Times New Roman" w:hAnsi="Times New Roman"/>
          <w:color w:val="FF0000"/>
          <w:sz w:val="24"/>
          <w:szCs w:val="24"/>
        </w:rPr>
        <w:t xml:space="preserve">Отмеченное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BE4859" w:rsidP="00B228C1">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44.03.02 Психолого-педагогическое образование</w:t>
            </w:r>
            <w:r w:rsidR="005410A5">
              <w:rPr>
                <w:rFonts w:ascii="Times New Roman" w:hAnsi="Times New Roman"/>
                <w:sz w:val="18"/>
                <w:szCs w:val="18"/>
              </w:rPr>
              <w:t xml:space="preserve"> </w:t>
            </w:r>
            <w:r w:rsidR="005410A5" w:rsidRPr="00DC45DC">
              <w:rPr>
                <w:rFonts w:ascii="Times New Roman" w:eastAsia="Times New Roman" w:hAnsi="Times New Roman" w:cs="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5410A5" w:rsidP="00BE485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hAnsi="Times New Roman"/>
                <w:color w:val="000000"/>
                <w:sz w:val="18"/>
                <w:szCs w:val="18"/>
              </w:rPr>
              <w:t>«</w:t>
            </w:r>
            <w:r w:rsidR="00207B14">
              <w:rPr>
                <w:rFonts w:ascii="Times New Roman" w:hAnsi="Times New Roman"/>
                <w:color w:val="000000"/>
                <w:sz w:val="18"/>
                <w:szCs w:val="18"/>
              </w:rPr>
              <w:t>Психология и педагогика специального и инклюзивного образования</w:t>
            </w:r>
            <w:r w:rsidR="00B228C1">
              <w:rPr>
                <w:rFonts w:ascii="Times New Roman" w:hAnsi="Times New Roman"/>
                <w:color w:val="000000"/>
                <w:sz w:val="18"/>
                <w:szCs w:val="18"/>
              </w:rPr>
              <w:t>»</w:t>
            </w:r>
            <w:r w:rsidR="00B228C1" w:rsidRPr="00DC45DC">
              <w:rPr>
                <w:rFonts w:ascii="Times New Roman" w:eastAsia="Times New Roman" w:hAnsi="Times New Roman" w:cs="Times New Roman"/>
                <w:sz w:val="18"/>
                <w:szCs w:val="18"/>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3. 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4. Изучить мероприятия, проводимые в организации по</w:t>
            </w:r>
            <w:r w:rsidRPr="006A427A">
              <w:rPr>
                <w:rFonts w:ascii="Arial" w:hAnsi="Arial" w:cs="Arial"/>
                <w:color w:val="FF0000"/>
                <w:sz w:val="20"/>
                <w:szCs w:val="20"/>
              </w:rPr>
              <w:t xml:space="preserve"> </w:t>
            </w:r>
            <w:r w:rsidRPr="006A427A">
              <w:rPr>
                <w:rFonts w:ascii="Times New Roman" w:hAnsi="Times New Roman"/>
                <w:color w:val="FF0000"/>
                <w:sz w:val="20"/>
                <w:szCs w:val="20"/>
              </w:rPr>
              <w:t xml:space="preserve">подготовке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eastAsia="Times New Roman" w:hAnsi="Times New Roman" w:cs="Times New Roman"/>
                <w:sz w:val="20"/>
                <w:szCs w:val="20"/>
              </w:rPr>
              <w:t xml:space="preserve"> </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BE4859"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Социально-психологическая  служба</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3B774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8" w:history="1"/>
            <w:r w:rsidR="005410A5" w:rsidRPr="0097109E">
              <w:rPr>
                <w:rFonts w:ascii="Times New Roman" w:eastAsia="Times New Roman" w:hAnsi="Times New Roman" w:cs="Times New Roman"/>
                <w:sz w:val="20"/>
                <w:szCs w:val="20"/>
              </w:rPr>
              <w:t xml:space="preserve"> </w:t>
            </w:r>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г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BE4859"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Кабнет педагога-психолога</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B228C1" w:rsidRDefault="005410A5" w:rsidP="00713368">
      <w:pPr>
        <w:rPr>
          <w:rFonts w:ascii="Times New Roman" w:hAnsi="Times New Roman" w:cs="Times New Roman"/>
          <w:bCs/>
          <w:sz w:val="24"/>
          <w:szCs w:val="24"/>
        </w:rPr>
      </w:pPr>
    </w:p>
    <w:p w:rsidR="005410A5" w:rsidRPr="00B228C1" w:rsidRDefault="005410A5">
      <w:pPr>
        <w:rPr>
          <w:rFonts w:ascii="Times New Roman" w:hAnsi="Times New Roman" w:cs="Times New Roman"/>
          <w:bCs/>
          <w:sz w:val="24"/>
          <w:szCs w:val="24"/>
        </w:rPr>
      </w:pPr>
      <w:r w:rsidRPr="00B228C1">
        <w:rPr>
          <w:rFonts w:ascii="Times New Roman" w:hAnsi="Times New Roman" w:cs="Times New Roman"/>
          <w:bCs/>
          <w:sz w:val="24"/>
          <w:szCs w:val="24"/>
        </w:rPr>
        <w:br w:type="page"/>
      </w:r>
    </w:p>
    <w:p w:rsidR="005410A5" w:rsidRPr="00B228C1"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r w:rsidRPr="001976BF">
        <w:rPr>
          <w:color w:val="auto"/>
        </w:rPr>
        <w:t xml:space="preserve"> </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B228C1">
        <w:rPr>
          <w:rFonts w:ascii="Times New Roman" w:hAnsi="Times New Roman" w:cs="Times New Roman"/>
          <w:sz w:val="24"/>
          <w:szCs w:val="24"/>
        </w:rPr>
        <w:t>«</w:t>
      </w:r>
      <w:r w:rsidR="00207B14">
        <w:rPr>
          <w:rFonts w:ascii="Times New Roman" w:hAnsi="Times New Roman" w:cs="Times New Roman"/>
          <w:sz w:val="24"/>
          <w:szCs w:val="24"/>
        </w:rPr>
        <w:t>Психология и педагогика специального и инклюзивного образования</w:t>
      </w:r>
      <w:r w:rsidR="00B228C1">
        <w:rPr>
          <w:rFonts w:ascii="Times New Roman" w:hAnsi="Times New Roman" w:cs="Times New Roman"/>
          <w:sz w:val="24"/>
          <w:szCs w:val="24"/>
        </w:rPr>
        <w:t>»</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Руководитель практики от ОмГА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(Уч. степень, уч.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firstRow="1" w:lastRow="0" w:firstColumn="1" w:lastColumn="0" w:noHBand="0" w:noVBand="1"/>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«ОмГА»</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r w:rsidRPr="001976BF">
        <w:rPr>
          <w:rFonts w:ascii="Times New Roman" w:eastAsia="Times New Roman" w:hAnsi="Times New Roman" w:cs="Times New Roman"/>
          <w:i/>
          <w:sz w:val="24"/>
          <w:szCs w:val="24"/>
        </w:rPr>
        <w:t xml:space="preserve">  </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в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(ка)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349C" w:rsidRPr="00E76B3D" w:rsidRDefault="002A349C" w:rsidP="002A34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2A349C" w:rsidRPr="00E76B3D" w:rsidRDefault="002A349C" w:rsidP="002A349C">
      <w:pPr>
        <w:autoSpaceDE w:val="0"/>
        <w:autoSpaceDN w:val="0"/>
        <w:adjustRightInd w:val="0"/>
        <w:spacing w:after="0" w:line="240" w:lineRule="auto"/>
        <w:jc w:val="center"/>
        <w:rPr>
          <w:rFonts w:ascii="Times New Roman" w:hAnsi="Times New Roman"/>
          <w:b/>
          <w:bCs/>
          <w:i/>
          <w:iCs/>
          <w:sz w:val="24"/>
          <w:szCs w:val="24"/>
        </w:rPr>
      </w:pP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Особенности психологического сопровождения дошкольников с общим недоразвитием речи в области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Психологическая коррекция межличностных отношений подростков с задержкой психического развития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Реализация разноуровневого подхода при коррекции интеллектуального развития детей с нарушением зрения младшего школьного возраста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Сравнительный анализ межличностных отношений детей старшего дошкольного возраста с нарушением зрения в условиях дошкольного образовательного учреждения общего и комбинированного вида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Формирование нравственно-волевых качеств личности младших школьников с легкой степенью умственной отсталости в условиях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Формирование ценностных ориентаций младших школьников с нарушениями зрения в условиях инклюзивного образования</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Психологическая коррекция внимания детей с ЗПР дошкольного возраста в условиях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Особенности учебной деятельности младших школьников с задержкой психического развития в условиях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Особенности взаимопонимания подростков с нарушением интеллекта с членами семьи </w:t>
      </w:r>
    </w:p>
    <w:p w:rsidR="00207B14" w:rsidRPr="00207B14" w:rsidRDefault="00207B14" w:rsidP="00207B14">
      <w:pPr>
        <w:pStyle w:val="Default"/>
        <w:tabs>
          <w:tab w:val="left" w:pos="426"/>
          <w:tab w:val="left" w:pos="709"/>
          <w:tab w:val="left" w:pos="993"/>
        </w:tabs>
        <w:ind w:left="-567"/>
        <w:jc w:val="both"/>
        <w:rPr>
          <w:color w:val="auto"/>
        </w:rPr>
      </w:pP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Преодоление лексико-грамматического недоразвития у дошкольников с общим недоразвитием речи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Игровая терапия с детьми 6-7 лет с нарушением слуха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Психологическая диагностика познавательных процессов слабослышащих дошкольников</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Проблема диагностики в специальной психологии, история развития и современное состояние</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Психологическая коррекция эмоциональных нарушений у детей со сложной структурой дефекта в условиях инклюзивного образования</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Особенности развития памяти у глухих детей в условиях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Коррекция эмоционально-волевой сферы у младших школьников с нарушением зрения в условиях инклюзивного образования</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Особенности развития познавательной сферы у умственно отсталых школьников в условиях инклюзивного образования</w:t>
      </w:r>
    </w:p>
    <w:p w:rsidR="002A349C" w:rsidRPr="00207B14"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207B14"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207B14"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55AA0" w:rsidRPr="001976BF"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55AA0" w:rsidRPr="001976BF"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737" w:rsidRDefault="00E96737" w:rsidP="002A349C">
      <w:pPr>
        <w:spacing w:after="0" w:line="240" w:lineRule="auto"/>
      </w:pPr>
      <w:r>
        <w:separator/>
      </w:r>
    </w:p>
  </w:endnote>
  <w:endnote w:type="continuationSeparator" w:id="0">
    <w:p w:rsidR="00E96737" w:rsidRDefault="00E96737" w:rsidP="002A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737" w:rsidRDefault="00E96737" w:rsidP="002A349C">
      <w:pPr>
        <w:spacing w:after="0" w:line="240" w:lineRule="auto"/>
      </w:pPr>
      <w:r>
        <w:separator/>
      </w:r>
    </w:p>
  </w:footnote>
  <w:footnote w:type="continuationSeparator" w:id="0">
    <w:p w:rsidR="00E96737" w:rsidRDefault="00E96737" w:rsidP="002A3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1E44DDA"/>
    <w:multiLevelType w:val="hybridMultilevel"/>
    <w:tmpl w:val="99E8F48C"/>
    <w:lvl w:ilvl="0" w:tplc="71867EE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84169E6A"/>
    <w:lvl w:ilvl="0" w:tplc="BE4CDE7C">
      <w:start w:val="1"/>
      <w:numFmt w:val="decimal"/>
      <w:lvlText w:val="%1."/>
      <w:lvlJc w:val="left"/>
      <w:pPr>
        <w:ind w:left="1116" w:hanging="1116"/>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FE24A1F"/>
    <w:multiLevelType w:val="hybridMultilevel"/>
    <w:tmpl w:val="A73E8666"/>
    <w:lvl w:ilvl="0" w:tplc="0419000F">
      <w:start w:val="1"/>
      <w:numFmt w:val="decimal"/>
      <w:lvlText w:val="%1."/>
      <w:lvlJc w:val="left"/>
      <w:pPr>
        <w:ind w:left="9717" w:hanging="360"/>
      </w:pPr>
    </w:lvl>
    <w:lvl w:ilvl="1" w:tplc="04190019" w:tentative="1">
      <w:start w:val="1"/>
      <w:numFmt w:val="lowerLetter"/>
      <w:lvlText w:val="%2."/>
      <w:lvlJc w:val="left"/>
      <w:pPr>
        <w:ind w:left="10655" w:hanging="360"/>
      </w:pPr>
    </w:lvl>
    <w:lvl w:ilvl="2" w:tplc="0419001B" w:tentative="1">
      <w:start w:val="1"/>
      <w:numFmt w:val="lowerRoman"/>
      <w:lvlText w:val="%3."/>
      <w:lvlJc w:val="right"/>
      <w:pPr>
        <w:ind w:left="11375" w:hanging="180"/>
      </w:pPr>
    </w:lvl>
    <w:lvl w:ilvl="3" w:tplc="0419000F" w:tentative="1">
      <w:start w:val="1"/>
      <w:numFmt w:val="decimal"/>
      <w:lvlText w:val="%4."/>
      <w:lvlJc w:val="left"/>
      <w:pPr>
        <w:ind w:left="12095" w:hanging="360"/>
      </w:pPr>
    </w:lvl>
    <w:lvl w:ilvl="4" w:tplc="04190019" w:tentative="1">
      <w:start w:val="1"/>
      <w:numFmt w:val="lowerLetter"/>
      <w:lvlText w:val="%5."/>
      <w:lvlJc w:val="left"/>
      <w:pPr>
        <w:ind w:left="12815" w:hanging="360"/>
      </w:pPr>
    </w:lvl>
    <w:lvl w:ilvl="5" w:tplc="0419001B" w:tentative="1">
      <w:start w:val="1"/>
      <w:numFmt w:val="lowerRoman"/>
      <w:lvlText w:val="%6."/>
      <w:lvlJc w:val="right"/>
      <w:pPr>
        <w:ind w:left="13535" w:hanging="180"/>
      </w:pPr>
    </w:lvl>
    <w:lvl w:ilvl="6" w:tplc="0419000F" w:tentative="1">
      <w:start w:val="1"/>
      <w:numFmt w:val="decimal"/>
      <w:lvlText w:val="%7."/>
      <w:lvlJc w:val="left"/>
      <w:pPr>
        <w:ind w:left="14255" w:hanging="360"/>
      </w:pPr>
    </w:lvl>
    <w:lvl w:ilvl="7" w:tplc="04190019" w:tentative="1">
      <w:start w:val="1"/>
      <w:numFmt w:val="lowerLetter"/>
      <w:lvlText w:val="%8."/>
      <w:lvlJc w:val="left"/>
      <w:pPr>
        <w:ind w:left="14975" w:hanging="360"/>
      </w:pPr>
    </w:lvl>
    <w:lvl w:ilvl="8" w:tplc="0419001B" w:tentative="1">
      <w:start w:val="1"/>
      <w:numFmt w:val="lowerRoman"/>
      <w:lvlText w:val="%9."/>
      <w:lvlJc w:val="right"/>
      <w:pPr>
        <w:ind w:left="15695" w:hanging="180"/>
      </w:pPr>
    </w:lvl>
  </w:abstractNum>
  <w:abstractNum w:abstractNumId="21"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
  </w:num>
  <w:num w:numId="4">
    <w:abstractNumId w:val="13"/>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3"/>
  </w:num>
  <w:num w:numId="9">
    <w:abstractNumId w:val="6"/>
  </w:num>
  <w:num w:numId="10">
    <w:abstractNumId w:val="21"/>
  </w:num>
  <w:num w:numId="11">
    <w:abstractNumId w:val="26"/>
  </w:num>
  <w:num w:numId="12">
    <w:abstractNumId w:val="24"/>
  </w:num>
  <w:num w:numId="13">
    <w:abstractNumId w:val="8"/>
  </w:num>
  <w:num w:numId="14">
    <w:abstractNumId w:val="27"/>
  </w:num>
  <w:num w:numId="15">
    <w:abstractNumId w:val="19"/>
  </w:num>
  <w:num w:numId="16">
    <w:abstractNumId w:val="4"/>
  </w:num>
  <w:num w:numId="17">
    <w:abstractNumId w:val="11"/>
  </w:num>
  <w:num w:numId="18">
    <w:abstractNumId w:val="12"/>
  </w:num>
  <w:num w:numId="19">
    <w:abstractNumId w:val="14"/>
  </w:num>
  <w:num w:numId="20">
    <w:abstractNumId w:val="17"/>
  </w:num>
  <w:num w:numId="21">
    <w:abstractNumId w:val="9"/>
  </w:num>
  <w:num w:numId="22">
    <w:abstractNumId w:val="18"/>
  </w:num>
  <w:num w:numId="23">
    <w:abstractNumId w:val="16"/>
  </w:num>
  <w:num w:numId="24">
    <w:abstractNumId w:val="3"/>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757BF"/>
    <w:rsid w:val="0007650C"/>
    <w:rsid w:val="00083765"/>
    <w:rsid w:val="000A2CCC"/>
    <w:rsid w:val="000C5F9A"/>
    <w:rsid w:val="000C6E15"/>
    <w:rsid w:val="000D1A7E"/>
    <w:rsid w:val="000D2B22"/>
    <w:rsid w:val="000F63C1"/>
    <w:rsid w:val="00124B53"/>
    <w:rsid w:val="00135F64"/>
    <w:rsid w:val="00163D3F"/>
    <w:rsid w:val="00172C27"/>
    <w:rsid w:val="00174540"/>
    <w:rsid w:val="001950EE"/>
    <w:rsid w:val="001971C8"/>
    <w:rsid w:val="001976BF"/>
    <w:rsid w:val="001B304D"/>
    <w:rsid w:val="001C13DE"/>
    <w:rsid w:val="001D1050"/>
    <w:rsid w:val="001D1629"/>
    <w:rsid w:val="001D4A30"/>
    <w:rsid w:val="001E0232"/>
    <w:rsid w:val="001F4CDB"/>
    <w:rsid w:val="00201C62"/>
    <w:rsid w:val="00207B14"/>
    <w:rsid w:val="00220FD4"/>
    <w:rsid w:val="0022112F"/>
    <w:rsid w:val="002260FA"/>
    <w:rsid w:val="00243FA4"/>
    <w:rsid w:val="0025796E"/>
    <w:rsid w:val="002A349C"/>
    <w:rsid w:val="002B547D"/>
    <w:rsid w:val="002B6CEE"/>
    <w:rsid w:val="002C2E27"/>
    <w:rsid w:val="002D2659"/>
    <w:rsid w:val="002D5034"/>
    <w:rsid w:val="0031168E"/>
    <w:rsid w:val="00313B9C"/>
    <w:rsid w:val="00334CA9"/>
    <w:rsid w:val="00342FB0"/>
    <w:rsid w:val="00343C50"/>
    <w:rsid w:val="00363666"/>
    <w:rsid w:val="0038688C"/>
    <w:rsid w:val="0039060F"/>
    <w:rsid w:val="00394F59"/>
    <w:rsid w:val="003A4A84"/>
    <w:rsid w:val="003A669D"/>
    <w:rsid w:val="003B7745"/>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0A5"/>
    <w:rsid w:val="00545B31"/>
    <w:rsid w:val="00546407"/>
    <w:rsid w:val="005477C4"/>
    <w:rsid w:val="00560C0A"/>
    <w:rsid w:val="00573368"/>
    <w:rsid w:val="00593675"/>
    <w:rsid w:val="005A1EDF"/>
    <w:rsid w:val="005B415E"/>
    <w:rsid w:val="005C214E"/>
    <w:rsid w:val="005C2DF3"/>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E18B7"/>
    <w:rsid w:val="006F366D"/>
    <w:rsid w:val="0070558D"/>
    <w:rsid w:val="00706A9C"/>
    <w:rsid w:val="00712EC1"/>
    <w:rsid w:val="00713368"/>
    <w:rsid w:val="0072640F"/>
    <w:rsid w:val="00726CEA"/>
    <w:rsid w:val="007310B6"/>
    <w:rsid w:val="0074604E"/>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E22D8"/>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B0E23"/>
    <w:rsid w:val="008C3352"/>
    <w:rsid w:val="008C783D"/>
    <w:rsid w:val="008D24DD"/>
    <w:rsid w:val="008F2A7D"/>
    <w:rsid w:val="008F3253"/>
    <w:rsid w:val="00906A16"/>
    <w:rsid w:val="0091303C"/>
    <w:rsid w:val="009375AF"/>
    <w:rsid w:val="00944875"/>
    <w:rsid w:val="00950990"/>
    <w:rsid w:val="009541E1"/>
    <w:rsid w:val="00957885"/>
    <w:rsid w:val="00963437"/>
    <w:rsid w:val="00963AB1"/>
    <w:rsid w:val="00963BA8"/>
    <w:rsid w:val="009705D3"/>
    <w:rsid w:val="00981F77"/>
    <w:rsid w:val="009A34F3"/>
    <w:rsid w:val="009B53F5"/>
    <w:rsid w:val="009D14C5"/>
    <w:rsid w:val="009D5199"/>
    <w:rsid w:val="009D6088"/>
    <w:rsid w:val="009F0315"/>
    <w:rsid w:val="009F3F77"/>
    <w:rsid w:val="00A45507"/>
    <w:rsid w:val="00A4641C"/>
    <w:rsid w:val="00A46470"/>
    <w:rsid w:val="00A47B74"/>
    <w:rsid w:val="00A81ED6"/>
    <w:rsid w:val="00A93757"/>
    <w:rsid w:val="00AA6AE3"/>
    <w:rsid w:val="00AB63A6"/>
    <w:rsid w:val="00AC11E5"/>
    <w:rsid w:val="00AC2220"/>
    <w:rsid w:val="00AC235A"/>
    <w:rsid w:val="00AD73CE"/>
    <w:rsid w:val="00B0775E"/>
    <w:rsid w:val="00B228C1"/>
    <w:rsid w:val="00B24E40"/>
    <w:rsid w:val="00B47023"/>
    <w:rsid w:val="00B609A6"/>
    <w:rsid w:val="00B72DF9"/>
    <w:rsid w:val="00B8717A"/>
    <w:rsid w:val="00B93628"/>
    <w:rsid w:val="00B974CF"/>
    <w:rsid w:val="00BB4D65"/>
    <w:rsid w:val="00BB79A6"/>
    <w:rsid w:val="00BC02C6"/>
    <w:rsid w:val="00BC7776"/>
    <w:rsid w:val="00BE4859"/>
    <w:rsid w:val="00BF35B0"/>
    <w:rsid w:val="00C0438A"/>
    <w:rsid w:val="00C060BF"/>
    <w:rsid w:val="00C07D70"/>
    <w:rsid w:val="00C1050E"/>
    <w:rsid w:val="00C1317F"/>
    <w:rsid w:val="00C15B0A"/>
    <w:rsid w:val="00C17903"/>
    <w:rsid w:val="00C221CD"/>
    <w:rsid w:val="00C23527"/>
    <w:rsid w:val="00C32254"/>
    <w:rsid w:val="00C630E4"/>
    <w:rsid w:val="00C720A3"/>
    <w:rsid w:val="00C8157E"/>
    <w:rsid w:val="00C9365D"/>
    <w:rsid w:val="00CA6892"/>
    <w:rsid w:val="00CE107B"/>
    <w:rsid w:val="00CE55AD"/>
    <w:rsid w:val="00D023AE"/>
    <w:rsid w:val="00D1762C"/>
    <w:rsid w:val="00D33203"/>
    <w:rsid w:val="00D50470"/>
    <w:rsid w:val="00D62E8F"/>
    <w:rsid w:val="00D71565"/>
    <w:rsid w:val="00D81947"/>
    <w:rsid w:val="00DA7757"/>
    <w:rsid w:val="00DB0434"/>
    <w:rsid w:val="00DB17F5"/>
    <w:rsid w:val="00DD0995"/>
    <w:rsid w:val="00DD4B97"/>
    <w:rsid w:val="00DE51C1"/>
    <w:rsid w:val="00DF1D9E"/>
    <w:rsid w:val="00DF2609"/>
    <w:rsid w:val="00E02903"/>
    <w:rsid w:val="00E10D43"/>
    <w:rsid w:val="00E12822"/>
    <w:rsid w:val="00E23EC7"/>
    <w:rsid w:val="00E50367"/>
    <w:rsid w:val="00E5745B"/>
    <w:rsid w:val="00E6554D"/>
    <w:rsid w:val="00E838FF"/>
    <w:rsid w:val="00E86BF3"/>
    <w:rsid w:val="00E96737"/>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99"/>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99"/>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2A349C"/>
    <w:rPr>
      <w:rFonts w:ascii="Calibri" w:eastAsia="Times New Roman" w:hAnsi="Calibri" w:cs="Times New Roman"/>
      <w:sz w:val="20"/>
      <w:szCs w:val="20"/>
    </w:rPr>
  </w:style>
  <w:style w:type="character" w:customStyle="1" w:styleId="af9">
    <w:name w:val="Текст сноски Знак"/>
    <w:basedOn w:val="a0"/>
    <w:link w:val="af8"/>
    <w:uiPriority w:val="99"/>
    <w:semiHidden/>
    <w:rsid w:val="002A349C"/>
    <w:rPr>
      <w:rFonts w:ascii="Calibri" w:eastAsia="Times New Roman" w:hAnsi="Calibri" w:cs="Times New Roman"/>
      <w:sz w:val="20"/>
      <w:szCs w:val="20"/>
    </w:rPr>
  </w:style>
  <w:style w:type="character" w:styleId="afa">
    <w:name w:val="footnote reference"/>
    <w:uiPriority w:val="99"/>
    <w:semiHidden/>
    <w:unhideWhenUsed/>
    <w:rsid w:val="002A349C"/>
    <w:rPr>
      <w:vertAlign w:val="superscript"/>
    </w:rPr>
  </w:style>
  <w:style w:type="character" w:styleId="afb">
    <w:name w:val="Unresolved Mention"/>
    <w:basedOn w:val="a0"/>
    <w:uiPriority w:val="99"/>
    <w:semiHidden/>
    <w:unhideWhenUsed/>
    <w:rsid w:val="00C23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5030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3ED90-8DE0-4FFD-BE54-2E4B9A5C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18</Pages>
  <Words>8928</Words>
  <Characters>50893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39</cp:revision>
  <cp:lastPrinted>2018-06-14T08:09:00Z</cp:lastPrinted>
  <dcterms:created xsi:type="dcterms:W3CDTF">2019-11-05T13:28:00Z</dcterms:created>
  <dcterms:modified xsi:type="dcterms:W3CDTF">2022-11-13T14:18:00Z</dcterms:modified>
</cp:coreProperties>
</file>